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38A" w:rsidRDefault="0016665A" w:rsidP="0062638A">
      <w:pPr>
        <w:shd w:val="clear" w:color="auto" w:fill="FFFFFF"/>
        <w:spacing w:after="30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B4256"/>
          <w:sz w:val="24"/>
          <w:szCs w:val="24"/>
          <w:lang w:eastAsia="ru-RU"/>
        </w:rPr>
        <w:drawing>
          <wp:inline distT="0" distB="0" distL="0" distR="0" wp14:anchorId="1D501E45" wp14:editId="25A60B12">
            <wp:extent cx="2880000" cy="1761325"/>
            <wp:effectExtent l="0" t="0" r="0" b="0"/>
            <wp:docPr id="5" name="Рисунок 5" descr="C:\Users\Интернет\Pictures\4815_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нтернет\Pictures\4815_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76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E036862" wp14:editId="13C8764F">
                <wp:extent cx="302260" cy="302260"/>
                <wp:effectExtent l="0" t="0" r="0" b="0"/>
                <wp:docPr id="3" name="AutoShape 1" descr="Картинки по запросу &quot;Всемирный день го в 2020 году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Картинки по запросу &quot;Всемирный день го в 2020 году&quot;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C6F6E2C" wp14:editId="29E24DAD">
                <wp:extent cx="302260" cy="302260"/>
                <wp:effectExtent l="0" t="0" r="0" b="0"/>
                <wp:docPr id="4" name="AutoShape 4" descr="Картинки по запросу &quot;Всемирный день го в 2020 году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Картинки по запросу &quot;Всемирный день го в 2020 году&quot;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" filled="f" stroked="f">
                <o:lock v:ext="edit" aspectratio="t"/>
                <w10:anchorlock/>
              </v:rect>
            </w:pict>
          </mc:Fallback>
        </mc:AlternateConten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 xml:space="preserve">Международная организация гражданской обороны (МОГО) создана в 1931 году как Ассоциация Женевских зон, призванная обеспечивать защиту гражданского населения в периоды военных конфликтов. В 1966 году МОГО получила статус международной межправительственной организации. </w:t>
      </w:r>
    </w:p>
    <w:p w:rsidR="009E363D" w:rsidRPr="00E55FFD" w:rsidRDefault="009E363D" w:rsidP="009E363D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В 2020 году Международная организация гражданской обороны отмечает 89-летний юбилей.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Основными целями МОГО являются:</w:t>
      </w:r>
    </w:p>
    <w:p w:rsidR="007F2488" w:rsidRPr="00E55FFD" w:rsidRDefault="007F2488" w:rsidP="007F2488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объединение и представление на международном уровне национальных служб гражданской защиты государств-членов;</w:t>
      </w:r>
    </w:p>
    <w:p w:rsidR="007F2488" w:rsidRPr="00E55FFD" w:rsidRDefault="007F2488" w:rsidP="007F2488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содействие созданию и усилению структур гражданской защиты;</w:t>
      </w:r>
    </w:p>
    <w:p w:rsidR="007F2488" w:rsidRPr="00E55FFD" w:rsidRDefault="007F2488" w:rsidP="007F24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pacing w:val="3"/>
          <w:sz w:val="24"/>
          <w:szCs w:val="24"/>
          <w:bdr w:val="none" w:sz="0" w:space="0" w:color="auto" w:frame="1"/>
          <w:lang w:eastAsia="ru-RU"/>
        </w:rPr>
        <w:t>предоставление технической и консультативной помощи, разработка учебных программ для служб гражданской защиты;</w:t>
      </w:r>
    </w:p>
    <w:p w:rsidR="007F2488" w:rsidRPr="00E55FFD" w:rsidRDefault="007F2488" w:rsidP="007F24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pacing w:val="3"/>
          <w:sz w:val="24"/>
          <w:szCs w:val="24"/>
          <w:bdr w:val="none" w:sz="0" w:space="0" w:color="auto" w:frame="1"/>
          <w:lang w:eastAsia="ru-RU"/>
        </w:rPr>
        <w:t>обеспечение обмена передовым опытом между государствами-членами;</w:t>
      </w:r>
    </w:p>
    <w:p w:rsidR="007F2488" w:rsidRPr="00E55FFD" w:rsidRDefault="007F2488" w:rsidP="007F24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pacing w:val="3"/>
          <w:sz w:val="24"/>
          <w:szCs w:val="24"/>
          <w:bdr w:val="none" w:sz="0" w:space="0" w:color="auto" w:frame="1"/>
          <w:lang w:eastAsia="ru-RU"/>
        </w:rPr>
        <w:t>обобщение опыта управления действиями в чрезвычайных ситуациях для повышения эффективности международного взаимодействия в случае бедствий;</w:t>
      </w:r>
    </w:p>
    <w:p w:rsidR="007F2488" w:rsidRPr="00E55FFD" w:rsidRDefault="007F2488" w:rsidP="007F24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pacing w:val="3"/>
          <w:sz w:val="24"/>
          <w:szCs w:val="24"/>
          <w:bdr w:val="none" w:sz="0" w:space="0" w:color="auto" w:frame="1"/>
          <w:lang w:eastAsia="ru-RU"/>
        </w:rPr>
        <w:t>участие в распространении международного гуманитарного права в части, касающейся защиты гражданского населения и оказания ему помощи;</w:t>
      </w:r>
    </w:p>
    <w:p w:rsidR="0062638A" w:rsidRDefault="007F2488" w:rsidP="009E363D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62638A">
        <w:rPr>
          <w:rFonts w:ascii="Arial" w:eastAsia="Times New Roman" w:hAnsi="Arial" w:cs="Arial"/>
          <w:sz w:val="24"/>
          <w:szCs w:val="24"/>
          <w:lang w:eastAsia="ru-RU"/>
        </w:rPr>
        <w:t>МОГО является</w:t>
      </w:r>
      <w:r w:rsidR="009E363D" w:rsidRPr="00E55FFD">
        <w:rPr>
          <w:rFonts w:ascii="Arial" w:eastAsia="Times New Roman" w:hAnsi="Arial" w:cs="Arial"/>
          <w:sz w:val="24"/>
          <w:szCs w:val="24"/>
          <w:lang w:eastAsia="ru-RU"/>
        </w:rPr>
        <w:t xml:space="preserve"> межправительственн</w:t>
      </w:r>
      <w:r w:rsidR="0062638A">
        <w:rPr>
          <w:rFonts w:ascii="Arial" w:eastAsia="Times New Roman" w:hAnsi="Arial" w:cs="Arial"/>
          <w:sz w:val="24"/>
          <w:szCs w:val="24"/>
          <w:lang w:eastAsia="ru-RU"/>
        </w:rPr>
        <w:t>ой</w:t>
      </w:r>
      <w:r w:rsidR="009E363D" w:rsidRPr="00E55FFD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</w:t>
      </w:r>
      <w:r w:rsidR="0062638A">
        <w:rPr>
          <w:rFonts w:ascii="Arial" w:eastAsia="Times New Roman" w:hAnsi="Arial" w:cs="Arial"/>
          <w:sz w:val="24"/>
          <w:szCs w:val="24"/>
          <w:lang w:eastAsia="ru-RU"/>
        </w:rPr>
        <w:t>ей</w:t>
      </w:r>
      <w:r w:rsidR="009E363D" w:rsidRPr="00E55FF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62638A">
        <w:rPr>
          <w:rFonts w:ascii="Arial" w:eastAsia="Times New Roman" w:hAnsi="Arial" w:cs="Arial"/>
          <w:sz w:val="24"/>
          <w:szCs w:val="24"/>
          <w:lang w:eastAsia="ru-RU"/>
        </w:rPr>
        <w:t>целью которой является содействие государствам в создании структур, обеспечивающих защиту и помощь населению, а также охрану имущества и окружающей среды от стихийных и антропогенных бедствий.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Важным результатом работы МОГО и признанием ее весомой роли в международном гуманитарном сообществе стало принятие резолюции Генеральной Ассамбл</w:t>
      </w:r>
      <w:proofErr w:type="gramStart"/>
      <w:r w:rsidRPr="00E55FFD">
        <w:rPr>
          <w:rFonts w:ascii="Arial" w:eastAsia="Times New Roman" w:hAnsi="Arial" w:cs="Arial"/>
          <w:sz w:val="24"/>
          <w:szCs w:val="24"/>
          <w:lang w:eastAsia="ru-RU"/>
        </w:rPr>
        <w:t>еи ОО</w:t>
      </w:r>
      <w:proofErr w:type="gramEnd"/>
      <w:r w:rsidRPr="00E55FFD">
        <w:rPr>
          <w:rFonts w:ascii="Arial" w:eastAsia="Times New Roman" w:hAnsi="Arial" w:cs="Arial"/>
          <w:sz w:val="24"/>
          <w:szCs w:val="24"/>
          <w:lang w:eastAsia="ru-RU"/>
        </w:rPr>
        <w:t>Н от 18 декабря 2015 года, согласно которой МОГО получила статус наблюдателя при Генеральной Ассамблее ООН.</w:t>
      </w:r>
    </w:p>
    <w:p w:rsidR="00E55FFD" w:rsidRPr="0062638A" w:rsidRDefault="00E55FFD" w:rsidP="00E55FFD">
      <w:pPr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2638A">
        <w:rPr>
          <w:rFonts w:ascii="Arial" w:eastAsia="Times New Roman" w:hAnsi="Arial" w:cs="Arial"/>
          <w:sz w:val="24"/>
          <w:szCs w:val="24"/>
          <w:lang w:eastAsia="ru-RU"/>
        </w:rPr>
        <w:t>В настоящее время членами Организации являются:</w:t>
      </w:r>
    </w:p>
    <w:p w:rsidR="00E55FFD" w:rsidRPr="0062638A" w:rsidRDefault="00E55FFD" w:rsidP="00E55FFD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2638A">
        <w:rPr>
          <w:rFonts w:ascii="Arial" w:eastAsia="Times New Roman" w:hAnsi="Arial" w:cs="Arial"/>
          <w:sz w:val="24"/>
          <w:szCs w:val="24"/>
          <w:lang w:eastAsia="ru-RU"/>
        </w:rPr>
        <w:t>• 5</w:t>
      </w:r>
      <w:r w:rsidR="0062638A" w:rsidRPr="0062638A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62638A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государств-членов МОГО;</w:t>
      </w:r>
    </w:p>
    <w:p w:rsidR="00E55FFD" w:rsidRPr="0062638A" w:rsidRDefault="00E55FFD" w:rsidP="00E55FFD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2638A">
        <w:rPr>
          <w:rFonts w:ascii="Arial" w:eastAsia="Times New Roman" w:hAnsi="Arial" w:cs="Arial"/>
          <w:sz w:val="24"/>
          <w:szCs w:val="24"/>
          <w:lang w:eastAsia="ru-RU"/>
        </w:rPr>
        <w:t>• 1</w:t>
      </w:r>
      <w:r w:rsidR="0062638A" w:rsidRPr="0062638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62638A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государств-наблюдателей МОГО;</w:t>
      </w:r>
    </w:p>
    <w:p w:rsidR="00E55FFD" w:rsidRPr="0062638A" w:rsidRDefault="00E55FFD" w:rsidP="00E55FFD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2638A">
        <w:rPr>
          <w:rFonts w:ascii="Arial" w:eastAsia="Times New Roman" w:hAnsi="Arial" w:cs="Arial"/>
          <w:sz w:val="24"/>
          <w:szCs w:val="24"/>
          <w:lang w:eastAsia="ru-RU"/>
        </w:rPr>
        <w:t xml:space="preserve">• </w:t>
      </w:r>
      <w:r w:rsidR="0062638A" w:rsidRPr="0062638A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Pr="006263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2638A" w:rsidRPr="0062638A">
        <w:rPr>
          <w:rFonts w:ascii="Arial" w:eastAsia="Times New Roman" w:hAnsi="Arial" w:cs="Arial"/>
          <w:sz w:val="24"/>
          <w:szCs w:val="24"/>
          <w:lang w:eastAsia="ru-RU"/>
        </w:rPr>
        <w:t>аффилированные структуры</w:t>
      </w:r>
      <w:r w:rsidRPr="0062638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55FFD" w:rsidRPr="00E55FFD" w:rsidRDefault="00E55FFD" w:rsidP="00E55FFD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Российская Федерация является членом МОГО с июня 1993 года. Представлять Россию в этой международной организации распоряжением Правительства Российской Федерации от 22 февраля 1993 года поручено Министерству Российской Федерации по делам гражданской обороны,</w:t>
      </w:r>
      <w:r w:rsidR="00023B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5FFD">
        <w:rPr>
          <w:rFonts w:ascii="Arial" w:eastAsia="Times New Roman" w:hAnsi="Arial" w:cs="Arial"/>
          <w:sz w:val="24"/>
          <w:szCs w:val="24"/>
          <w:lang w:eastAsia="ru-RU"/>
        </w:rPr>
        <w:t xml:space="preserve">чрезвычайным ситуациям и ликвидации последствий стихийных бедствий. </w:t>
      </w:r>
    </w:p>
    <w:p w:rsidR="00E55FFD" w:rsidRPr="00E55FFD" w:rsidRDefault="00E55FFD" w:rsidP="00E55FFD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МЧС России как главное координирующее ведомство, обеспечивающее участие Российской Федерации в МОГО имеет разносторонний опыт успешного взаимодействия, как на двусторонней основе, так и в рамках реализации многосторонних инициатив.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В ходе 21-й сессии Генеральной Ассамблеи МОГО (апрель 2014 года) по итогам открытого голосования было принято решение о назначении российского представителя Владимира Кувшинова Генеральным Секретарем организации. Это стало признанием важной роли нашей страны в международной системе гражданской обороны, подтверждением ценности российского опыта и технологий в этой области.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В настоящее время Российская Федерация является стратегическим партнером и крупнейшим донором МОГО, что позволяет МЧС России под эгидой МОГО реализовывать важнейшие проекты содействия международному развитию (СМР). Они включают в себя поставку тренажерных комплексов, снаряжения, технических средств обучения и образцов специальной техники для оснащения национальных спасательных служб, оказание методического и технического содействия в развитии национальных центров управления в кризисных ситуациях, подготовку национальных кадров в области чрезвычайной готовности и реагирования, гуманитарное разминирование и развертывание региональных гуманитарных центров.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Основной целью сотрудничества с МОГО является комплексное укрепление национальных, региональных и международных потенциалов гражданской обороны и защиты населения в целях совершенствования готовности к чрезвычайным ситуациям различного характера, а также гуманитарное содействие и поддержка нуждающихся стран в развитии национальных структур гражданской защиты. Результатом такого взаимодействия являются внедрение новых методов и технологий в области защиты населения и территорий от чрезвычайных ситуаций, совершенствование методик и стандартов подготовки профильных специалистов чрезвычайных служб, осуществляется обмен передовым опытом и укрепление международной кооперации в области предупреждения и ликвидации бедствий и катастроф.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МОГО, созданная в 1931 г. под наименованием «Ассоциация Женевских зон», первоначально, по идее её создателей, занималась организацией защиты гражданского населения, преимущественно ориентируясь на действия в военное время. Естественно, что она объединила специалистов, традиционно занимавшихся гражданской обороной, т.е. военные кадры, решающие специфические задачи защиты гражданского населения. При этом необходимо отметить, что ведущие роли в работе «Ассоциации Женевских зон» на этом этапе играли представители европейских стран. В 1958 г. организация получила новое название — Международная организация гражданской обороны.</w:t>
      </w:r>
    </w:p>
    <w:p w:rsidR="007F2488" w:rsidRPr="00E55FFD" w:rsidRDefault="007F2488" w:rsidP="007F248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  <w:r w:rsidRPr="00E55FFD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ECC4E9F" wp14:editId="7EF12D68">
                <wp:extent cx="302260" cy="302260"/>
                <wp:effectExtent l="0" t="0" r="0" b="0"/>
                <wp:docPr id="1" name="AutoShape 2" descr="История и деятельность Международной организации гражданской оборон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История и деятельность Международной организации гражданской обороны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  <w:r w:rsidRPr="00E55FFD">
        <w:rPr>
          <w:rFonts w:ascii="Arial" w:eastAsia="Times New Roman" w:hAnsi="Arial" w:cs="Arial"/>
          <w:spacing w:val="3"/>
          <w:sz w:val="24"/>
          <w:szCs w:val="24"/>
          <w:bdr w:val="none" w:sz="0" w:space="0" w:color="auto" w:frame="1"/>
          <w:lang w:eastAsia="ru-RU"/>
        </w:rPr>
        <w:t>Функции МОГО: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установление и поддержание тесного сотрудничества между учреждениями, на которые возложена задача защиты и спасения населения и имущества;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содействие созданию и расширению организации гражданской обороны в тех странах, где такой организации нет, в частности, в развивающихся странах, а также оказание содействия странам по их просьбе в создании и расширении организаций по защите и спасении населения и имущества;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уста</w:t>
      </w:r>
      <w:r w:rsidR="0062638A">
        <w:rPr>
          <w:rFonts w:ascii="Arial" w:eastAsia="Times New Roman" w:hAnsi="Arial" w:cs="Arial"/>
          <w:sz w:val="24"/>
          <w:szCs w:val="24"/>
          <w:lang w:eastAsia="ru-RU"/>
        </w:rPr>
        <w:t>новление и поддержание эффектив</w:t>
      </w:r>
      <w:r w:rsidRPr="00E55FFD">
        <w:rPr>
          <w:rFonts w:ascii="Arial" w:eastAsia="Times New Roman" w:hAnsi="Arial" w:cs="Arial"/>
          <w:sz w:val="24"/>
          <w:szCs w:val="24"/>
          <w:lang w:eastAsia="ru-RU"/>
        </w:rPr>
        <w:t>ного сотрудничества со специализированными учреждениями, государственными службами, профессиональными группами и с другими организациями, которые могут быть сочтены подходящими для этого;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поощрение и обеспечение обмена между различными странами информацией, опытом, сотрудниками и экспертами в области защиты и спасения населения и имущества;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оказание по просьбе государств-членов необходимого технического содействия, включая предоставление планов организации, инструкторов, экспертов, оборудования и материалов в соответствии с необходимостью;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создание и поддержание таких технических служб, которые могут потребоваться, включая центры документации, подготовки оборудования, научно-исследовательские и иные центры;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сбор и предоставление информации по вопросу о принципах защиты и действий организации в отношении опасности, угрожающей населению в случае наводнений, землетрясений, снежных обвалов, крупных пожаров, ураганов, прорыва плотин и иных разрушений, а также в случае загрязнения воды и воздуха или нападений с использованием современных средств ведения военных действий;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сбор и предоставление отчетов, исследований, научных работ и специальных документов по вопросу защиты и спасения населения и имущества;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сбор и предоставление информации относительно современного оборудования и материалов, используемых при осуществлении операций в случае опасностей;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содействие государствам-членам в формировании среди населения сознательного общественного мнения о жизненно важной необходимости предотвращения, защиты и активного вмешательства в случае стихийного бедствия;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изучение и участие в обмене знаниями и опытом, накопленными в связи с соответствующими превентивными мерами в отношении ущерба, причиненного стихийными бедствиями;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интенсификация усилий различных спасательных организаций и групп, оказывающих помощь, в случае крупного стихийного бедствия;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• про</w:t>
      </w:r>
      <w:r w:rsidR="00023BCD">
        <w:rPr>
          <w:rFonts w:ascii="Arial" w:eastAsia="Times New Roman" w:hAnsi="Arial" w:cs="Arial"/>
          <w:sz w:val="24"/>
          <w:szCs w:val="24"/>
          <w:lang w:eastAsia="ru-RU"/>
        </w:rPr>
        <w:t>явление инициативы для привлече</w:t>
      </w:r>
      <w:r w:rsidRPr="00E55FFD">
        <w:rPr>
          <w:rFonts w:ascii="Arial" w:eastAsia="Times New Roman" w:hAnsi="Arial" w:cs="Arial"/>
          <w:sz w:val="24"/>
          <w:szCs w:val="24"/>
          <w:lang w:eastAsia="ru-RU"/>
        </w:rPr>
        <w:t>ния государств-членов и участие в операциях по оказанию помощи в случае крупных стихийных бедствий;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изучение и распространение знаний по вопросу обучения, подготовки и снабжения персонала для учреждений по спасению и защите;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содействие научным исследованиям по</w:t>
      </w:r>
      <w:r w:rsidR="00023B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5FFD">
        <w:rPr>
          <w:rFonts w:ascii="Arial" w:eastAsia="Times New Roman" w:hAnsi="Arial" w:cs="Arial"/>
          <w:sz w:val="24"/>
          <w:szCs w:val="24"/>
          <w:lang w:eastAsia="ru-RU"/>
        </w:rPr>
        <w:t>вопросам защиты и спасения населения и имущества с использованием информации, публикации исследований и любых иных соответствующих средств;</w:t>
      </w:r>
    </w:p>
    <w:p w:rsidR="007F2488" w:rsidRPr="00E55FFD" w:rsidRDefault="007F2488" w:rsidP="007F2488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55FFD">
        <w:rPr>
          <w:rFonts w:ascii="Arial" w:eastAsia="Times New Roman" w:hAnsi="Arial" w:cs="Arial"/>
          <w:sz w:val="24"/>
          <w:szCs w:val="24"/>
          <w:lang w:eastAsia="ru-RU"/>
        </w:rPr>
        <w:t>• приём в члены Организации открыт для всех государств.</w:t>
      </w:r>
    </w:p>
    <w:p w:rsidR="00800A8E" w:rsidRPr="00CD2E13" w:rsidRDefault="00E55FFD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CD2E13">
        <w:rPr>
          <w:rFonts w:ascii="Arial" w:hAnsi="Arial" w:cs="Arial"/>
          <w:sz w:val="24"/>
          <w:szCs w:val="24"/>
        </w:rPr>
        <w:t xml:space="preserve">В 1990 году в ходе 9-й сессии </w:t>
      </w:r>
      <w:r w:rsidRPr="00CD2E13">
        <w:rPr>
          <w:rFonts w:ascii="Arial" w:eastAsia="Times New Roman" w:hAnsi="Arial" w:cs="Arial"/>
          <w:sz w:val="24"/>
          <w:szCs w:val="24"/>
          <w:lang w:eastAsia="ru-RU"/>
        </w:rPr>
        <w:t xml:space="preserve">Генеральной Ассамблеи МОГО было принято решение каждый год 1 марта отмечать Всемирный день гражданской обороны. </w:t>
      </w:r>
    </w:p>
    <w:p w:rsidR="00E55FFD" w:rsidRPr="00CD2E13" w:rsidRDefault="00E55FFD">
      <w:pPr>
        <w:rPr>
          <w:sz w:val="24"/>
          <w:szCs w:val="24"/>
        </w:rPr>
      </w:pPr>
      <w:bookmarkStart w:id="0" w:name="_GoBack"/>
      <w:bookmarkEnd w:id="0"/>
    </w:p>
    <w:sectPr w:rsidR="00E55FFD" w:rsidRPr="00CD2E13" w:rsidSect="00E55FF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D7038"/>
    <w:multiLevelType w:val="multilevel"/>
    <w:tmpl w:val="B768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488"/>
    <w:rsid w:val="00023BCD"/>
    <w:rsid w:val="0016665A"/>
    <w:rsid w:val="00242550"/>
    <w:rsid w:val="0062638A"/>
    <w:rsid w:val="007F2488"/>
    <w:rsid w:val="00800A8E"/>
    <w:rsid w:val="009E363D"/>
    <w:rsid w:val="00AD0095"/>
    <w:rsid w:val="00CD2E13"/>
    <w:rsid w:val="00E5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6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6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Зарина</cp:lastModifiedBy>
  <cp:revision>5</cp:revision>
  <dcterms:created xsi:type="dcterms:W3CDTF">2020-02-18T06:51:00Z</dcterms:created>
  <dcterms:modified xsi:type="dcterms:W3CDTF">2020-02-19T07:43:00Z</dcterms:modified>
</cp:coreProperties>
</file>