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DF" w:rsidRPr="00406E4F" w:rsidRDefault="00406E4F" w:rsidP="004D15C1">
      <w:pPr>
        <w:suppressAutoHyphens/>
        <w:jc w:val="center"/>
        <w:rPr>
          <w:b/>
        </w:rPr>
      </w:pPr>
      <w:r w:rsidRPr="00406E4F">
        <w:rPr>
          <w:b/>
        </w:rPr>
        <w:t>Вопросы надзорной деятельности и профилактической работы</w:t>
      </w:r>
      <w:r>
        <w:rPr>
          <w:b/>
        </w:rPr>
        <w:t>:</w:t>
      </w:r>
    </w:p>
    <w:p w:rsidR="00F25EDF" w:rsidRDefault="00F25EDF" w:rsidP="004D15C1">
      <w:pPr>
        <w:suppressAutoHyphens/>
        <w:ind w:firstLine="720"/>
      </w:pPr>
    </w:p>
    <w:p w:rsidR="00F25EDF" w:rsidRPr="005C7E8F" w:rsidRDefault="005C7E8F" w:rsidP="004D15C1">
      <w:pPr>
        <w:suppressAutoHyphens/>
        <w:ind w:firstLine="709"/>
        <w:rPr>
          <w:szCs w:val="28"/>
        </w:rPr>
      </w:pPr>
      <w:r w:rsidRPr="005C7E8F">
        <w:rPr>
          <w:b/>
          <w:szCs w:val="28"/>
        </w:rPr>
        <w:t>Вопрос:</w:t>
      </w:r>
      <w:r w:rsidRPr="005C7E8F">
        <w:rPr>
          <w:szCs w:val="28"/>
        </w:rPr>
        <w:t xml:space="preserve"> </w:t>
      </w:r>
      <w:r w:rsidR="00406E4F" w:rsidRPr="005C7E8F">
        <w:rPr>
          <w:szCs w:val="28"/>
        </w:rPr>
        <w:t>Разрывы между жилыми зданиями.</w:t>
      </w:r>
    </w:p>
    <w:p w:rsidR="00F25EDF" w:rsidRPr="005C7E8F" w:rsidRDefault="005C7E8F" w:rsidP="004D15C1">
      <w:pPr>
        <w:suppressAutoHyphens/>
        <w:ind w:firstLine="709"/>
        <w:jc w:val="both"/>
        <w:rPr>
          <w:szCs w:val="28"/>
        </w:rPr>
      </w:pPr>
      <w:r w:rsidRPr="005C7E8F">
        <w:rPr>
          <w:b/>
          <w:szCs w:val="28"/>
        </w:rPr>
        <w:t>Ответ:</w:t>
      </w:r>
      <w:r w:rsidRPr="005C7E8F">
        <w:rPr>
          <w:szCs w:val="28"/>
        </w:rPr>
        <w:t xml:space="preserve"> </w:t>
      </w:r>
      <w:r w:rsidR="00406E4F" w:rsidRPr="005C7E8F">
        <w:rPr>
          <w:szCs w:val="28"/>
        </w:rPr>
        <w:t xml:space="preserve">Противопожарные расстояния между жилыми и общественными зданиям, а также между </w:t>
      </w:r>
      <w:r w:rsidR="004D15C1" w:rsidRPr="005C7E8F">
        <w:rPr>
          <w:szCs w:val="28"/>
        </w:rPr>
        <w:t>жилыми, общественными</w:t>
      </w:r>
      <w:r w:rsidR="00406E4F" w:rsidRPr="005C7E8F">
        <w:rPr>
          <w:szCs w:val="28"/>
        </w:rPr>
        <w:t xml:space="preserve"> зданиями и вспомогательными зданиями и сооружениями производственного, складского и технического назначения, в зависимости от степени огнестойкости и класса их конструктивной пожарной опасности принимаются в соответствии с таблицей 1, СП 4.13130.2013 «Системы противопожарной защиты. Ограничение распространение пожара на объектах защиты. Требования к объемно-планировочным и конструктивным решениям».</w:t>
      </w:r>
    </w:p>
    <w:p w:rsidR="005C7E8F" w:rsidRDefault="005C7E8F" w:rsidP="004D15C1">
      <w:pPr>
        <w:suppressAutoHyphens/>
        <w:ind w:firstLine="709"/>
        <w:jc w:val="both"/>
        <w:rPr>
          <w:szCs w:val="28"/>
        </w:rPr>
      </w:pPr>
    </w:p>
    <w:p w:rsidR="005C7E8F" w:rsidRPr="005C7E8F" w:rsidRDefault="005C7E8F" w:rsidP="004D15C1">
      <w:pPr>
        <w:suppressAutoHyphens/>
        <w:ind w:firstLine="709"/>
        <w:jc w:val="both"/>
        <w:rPr>
          <w:szCs w:val="28"/>
        </w:rPr>
      </w:pPr>
    </w:p>
    <w:p w:rsidR="00F25EDF" w:rsidRPr="005C7E8F" w:rsidRDefault="005C7E8F" w:rsidP="004D15C1">
      <w:pPr>
        <w:suppressAutoHyphens/>
        <w:ind w:firstLine="709"/>
        <w:jc w:val="both"/>
        <w:rPr>
          <w:szCs w:val="28"/>
        </w:rPr>
      </w:pPr>
      <w:r w:rsidRPr="005C7E8F">
        <w:rPr>
          <w:b/>
          <w:szCs w:val="28"/>
        </w:rPr>
        <w:t>Вопрос:</w:t>
      </w:r>
      <w:r w:rsidR="00406E4F" w:rsidRPr="005C7E8F">
        <w:rPr>
          <w:szCs w:val="28"/>
        </w:rPr>
        <w:t xml:space="preserve"> Проезды и подъезды к жилым зданиям.</w:t>
      </w:r>
    </w:p>
    <w:p w:rsidR="00F25EDF" w:rsidRPr="005C7E8F" w:rsidRDefault="005C7E8F" w:rsidP="004D15C1">
      <w:pPr>
        <w:suppressAutoHyphens/>
        <w:ind w:firstLine="709"/>
        <w:jc w:val="both"/>
        <w:rPr>
          <w:szCs w:val="28"/>
        </w:rPr>
      </w:pPr>
      <w:r w:rsidRPr="005C7E8F">
        <w:rPr>
          <w:b/>
          <w:szCs w:val="28"/>
        </w:rPr>
        <w:t>Ответ:</w:t>
      </w:r>
      <w:r w:rsidRPr="005C7E8F">
        <w:rPr>
          <w:szCs w:val="28"/>
        </w:rPr>
        <w:t xml:space="preserve"> </w:t>
      </w:r>
      <w:r w:rsidR="00406E4F" w:rsidRPr="005C7E8F">
        <w:rPr>
          <w:szCs w:val="28"/>
        </w:rPr>
        <w:t xml:space="preserve">В соответствии со ст. 32 </w:t>
      </w:r>
      <w:r w:rsidR="00406E4F" w:rsidRPr="005C7E8F">
        <w:rPr>
          <w:color w:val="000000"/>
          <w:szCs w:val="28"/>
        </w:rPr>
        <w:t xml:space="preserve">Федерального закона от 22.07.2008 №123-ФЗ «Технический регламент о требованиях пожарной безопасности» </w:t>
      </w:r>
      <w:r w:rsidR="004D15C1" w:rsidRPr="005C7E8F">
        <w:rPr>
          <w:color w:val="000000"/>
          <w:szCs w:val="28"/>
        </w:rPr>
        <w:t>здания, сооружения</w:t>
      </w:r>
      <w:r w:rsidR="00406E4F" w:rsidRPr="005C7E8F">
        <w:rPr>
          <w:color w:val="000000"/>
          <w:szCs w:val="28"/>
        </w:rPr>
        <w:t xml:space="preserve"> классифицируются по функциональной пожарной опасности. На основании данного федерального закона, жилые многоквартирные дома имеют класс функциональной пожарной опасности Ф 1.3.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</w:rPr>
        <w:t xml:space="preserve">На основании п. 8.1 СП 4.13130.2013 «Системы противопожарной защиты. Ограничение распространение пожара на объектах защиты. Требования к объемно-планировочным и конструктивным решениям» подъезд пожарных автомобилей должен быть обеспечен с двух продольных сторон - к зданиям и сооружениям  </w:t>
      </w:r>
      <w:r w:rsidRPr="005C7E8F">
        <w:rPr>
          <w:color w:val="000000"/>
          <w:szCs w:val="28"/>
        </w:rPr>
        <w:t xml:space="preserve">класса функциональной пожарной опасности Ф 1.3. высотой 28 и более метров. 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color w:val="000000"/>
          <w:szCs w:val="28"/>
        </w:rPr>
        <w:t xml:space="preserve">Согласно п. 8.3 СП 4.13130.2013 «Системы противопожарной защиты. Ограничение распространение пожара на объектах защиты. Требования к объемно-планировочным и конструктивным решениям» допускается предусматривать подъезд пожарных автомобилей только с одной стороны к зданиям и сооружениям в случаях: 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</w:rPr>
        <w:t>- меньшей высоты, чем указано в п. 8.1.;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</w:rPr>
        <w:t>- двусторонней ориентации квартир или помещений;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</w:rPr>
        <w:t>- устройства наружных открытых лестниц, связывающих лоджии и балконы смежных этажей между собой, или лестниц 3-го типа при коридорной планировке зданий.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proofErr w:type="gramStart"/>
      <w:r w:rsidRPr="005C7E8F">
        <w:rPr>
          <w:szCs w:val="28"/>
        </w:rPr>
        <w:t xml:space="preserve">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(п. 8.4 </w:t>
      </w:r>
      <w:r w:rsidRPr="005C7E8F">
        <w:rPr>
          <w:color w:val="000000"/>
          <w:szCs w:val="28"/>
        </w:rPr>
        <w:t>СП 4.13130.2013 «Системы противопожарной защиты.</w:t>
      </w:r>
      <w:proofErr w:type="gramEnd"/>
      <w:r w:rsidRPr="005C7E8F">
        <w:rPr>
          <w:color w:val="000000"/>
          <w:szCs w:val="28"/>
        </w:rPr>
        <w:t xml:space="preserve"> Ограничение распространение пожара на объектах защиты. </w:t>
      </w:r>
      <w:proofErr w:type="gramStart"/>
      <w:r w:rsidRPr="005C7E8F">
        <w:rPr>
          <w:color w:val="000000"/>
          <w:szCs w:val="28"/>
        </w:rPr>
        <w:t>Требования к объемно-планировочным и конструктивным решениям»).</w:t>
      </w:r>
      <w:proofErr w:type="gramEnd"/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</w:rPr>
        <w:t>Ширина проездов для пожарной техники в зависимости от высоты зданий или сооружений должна составлять не менее: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</w:rPr>
        <w:t>- 3,5 метров - при высоте зданий или сооружения до 13,0 метров включительно;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</w:rPr>
        <w:t>- 4,2 метра — при высоте здания от  13,0 метров до 46,0 метров включительно;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proofErr w:type="gramStart"/>
      <w:r w:rsidRPr="005C7E8F">
        <w:rPr>
          <w:szCs w:val="28"/>
        </w:rPr>
        <w:lastRenderedPageBreak/>
        <w:t xml:space="preserve">- 6,0 метров - при высоте здания более 46 метров (п. 8.6 </w:t>
      </w:r>
      <w:r w:rsidRPr="005C7E8F">
        <w:rPr>
          <w:color w:val="000000"/>
          <w:szCs w:val="28"/>
        </w:rPr>
        <w:t>СП 4.13130.2013 «Системы противопожарной защиты.</w:t>
      </w:r>
      <w:proofErr w:type="gramEnd"/>
      <w:r w:rsidRPr="005C7E8F">
        <w:rPr>
          <w:color w:val="000000"/>
          <w:szCs w:val="28"/>
        </w:rPr>
        <w:t xml:space="preserve"> Ограничение распространение пожара на объектах защиты. </w:t>
      </w:r>
      <w:proofErr w:type="gramStart"/>
      <w:r w:rsidRPr="005C7E8F">
        <w:rPr>
          <w:color w:val="000000"/>
          <w:szCs w:val="28"/>
        </w:rPr>
        <w:t>Требования к объемно-планировочным и конструктивным решениям»).</w:t>
      </w:r>
      <w:proofErr w:type="gramEnd"/>
    </w:p>
    <w:p w:rsidR="005C7E8F" w:rsidRDefault="00406E4F" w:rsidP="004D15C1">
      <w:pPr>
        <w:suppressAutoHyphens/>
        <w:ind w:firstLine="709"/>
        <w:jc w:val="both"/>
        <w:rPr>
          <w:color w:val="000000"/>
          <w:szCs w:val="28"/>
        </w:rPr>
      </w:pPr>
      <w:proofErr w:type="gramStart"/>
      <w:r w:rsidRPr="005C7E8F">
        <w:rPr>
          <w:szCs w:val="28"/>
        </w:rPr>
        <w:t xml:space="preserve">В общую ширину противопожарного проезда, совмещённого с основным подъездом к зданию и сооружению, допускается включать тротуар, примыкающий к проезду (п. 8.7 </w:t>
      </w:r>
      <w:r w:rsidRPr="005C7E8F">
        <w:rPr>
          <w:color w:val="000000"/>
          <w:szCs w:val="28"/>
        </w:rPr>
        <w:t>СП 4.13130.2013 «Системы противопожарной защиты.</w:t>
      </w:r>
      <w:proofErr w:type="gramEnd"/>
      <w:r w:rsidRPr="005C7E8F">
        <w:rPr>
          <w:color w:val="000000"/>
          <w:szCs w:val="28"/>
        </w:rPr>
        <w:t xml:space="preserve"> Ограничение распространение пожара на объектах защиты. </w:t>
      </w:r>
      <w:proofErr w:type="gramStart"/>
      <w:r w:rsidRPr="005C7E8F">
        <w:rPr>
          <w:color w:val="000000"/>
          <w:szCs w:val="28"/>
        </w:rPr>
        <w:t>Требования к объемно-планировочным и конструктивным решениям»).</w:t>
      </w:r>
      <w:proofErr w:type="gramEnd"/>
    </w:p>
    <w:p w:rsidR="005C7E8F" w:rsidRDefault="005C7E8F" w:rsidP="004D15C1">
      <w:pPr>
        <w:suppressAutoHyphens/>
        <w:ind w:firstLine="709"/>
        <w:jc w:val="both"/>
        <w:rPr>
          <w:szCs w:val="28"/>
        </w:rPr>
      </w:pPr>
    </w:p>
    <w:p w:rsidR="005C7E8F" w:rsidRDefault="005C7E8F" w:rsidP="004D15C1">
      <w:pPr>
        <w:suppressAutoHyphens/>
        <w:ind w:firstLine="709"/>
        <w:jc w:val="both"/>
        <w:rPr>
          <w:szCs w:val="28"/>
        </w:rPr>
      </w:pPr>
    </w:p>
    <w:p w:rsidR="00F25EDF" w:rsidRPr="005C7E8F" w:rsidRDefault="005C7E8F" w:rsidP="004D15C1">
      <w:pPr>
        <w:suppressAutoHyphens/>
        <w:ind w:firstLine="709"/>
        <w:jc w:val="both"/>
        <w:rPr>
          <w:szCs w:val="28"/>
        </w:rPr>
      </w:pPr>
      <w:r w:rsidRPr="005C7E8F">
        <w:rPr>
          <w:b/>
          <w:szCs w:val="28"/>
        </w:rPr>
        <w:t>Вопрос:</w:t>
      </w:r>
      <w:r w:rsidRPr="005C7E8F">
        <w:rPr>
          <w:szCs w:val="28"/>
        </w:rPr>
        <w:t xml:space="preserve">  </w:t>
      </w:r>
      <w:r w:rsidR="00406E4F" w:rsidRPr="005C7E8F">
        <w:rPr>
          <w:szCs w:val="28"/>
        </w:rPr>
        <w:t>Пути эвакуации в жилых многоквартирных домах.</w:t>
      </w:r>
    </w:p>
    <w:p w:rsidR="00F25EDF" w:rsidRPr="005C7E8F" w:rsidRDefault="005C7E8F" w:rsidP="004D15C1">
      <w:pPr>
        <w:suppressAutoHyphens/>
        <w:ind w:firstLine="709"/>
        <w:jc w:val="both"/>
        <w:rPr>
          <w:szCs w:val="28"/>
        </w:rPr>
      </w:pPr>
      <w:r w:rsidRPr="005C7E8F">
        <w:rPr>
          <w:b/>
          <w:szCs w:val="28"/>
        </w:rPr>
        <w:t>Ответ:</w:t>
      </w:r>
      <w:r w:rsidR="00406E4F" w:rsidRPr="005C7E8F">
        <w:rPr>
          <w:szCs w:val="28"/>
        </w:rPr>
        <w:t xml:space="preserve"> В соответствии со ст. 2 </w:t>
      </w:r>
      <w:r w:rsidR="00406E4F" w:rsidRPr="005C7E8F">
        <w:rPr>
          <w:color w:val="000000"/>
          <w:szCs w:val="28"/>
        </w:rPr>
        <w:t xml:space="preserve">Федерального закона от 22.07.2008 №123-ФЗ «Технический регламент о требованиях пожарной безопасности» </w:t>
      </w:r>
      <w:r w:rsidR="00406E4F" w:rsidRPr="005C7E8F">
        <w:rPr>
          <w:szCs w:val="28"/>
        </w:rPr>
        <w:t xml:space="preserve">эвакуационный путь (путь эвакуации) - путь движения и (или) перемещения людей, ведущий непосредственно наружу или в безопасную зону, удовлетворяющий требованиям безопасной эвакуации людей при пожаре. 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</w:rPr>
        <w:t xml:space="preserve">На основании п. 23  Постановления Правительства РФ от 16 сентября 2020 г. № 1479 «Об утверждении Правил противопожарного режима в Российской Федерации» при эксплуатации эвакуационных путей и выходов необходимо соблюдать проектные решения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ч.4 ст. 4 </w:t>
      </w:r>
      <w:r w:rsidRPr="005C7E8F">
        <w:rPr>
          <w:color w:val="000000"/>
          <w:szCs w:val="28"/>
        </w:rPr>
        <w:t xml:space="preserve">Федерального закона от 22.07.2008 №123-ФЗ «Технический регламент о требованиях пожарной безопасности». 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</w:rPr>
        <w:t>СП 1.13130.2009 «Системы противопожарной защиты. Эвакуационные пути и выходы» направлен</w:t>
      </w:r>
      <w:r w:rsidR="004D15C1">
        <w:rPr>
          <w:szCs w:val="28"/>
        </w:rPr>
        <w:t>ы</w:t>
      </w:r>
      <w:r w:rsidRPr="005C7E8F">
        <w:rPr>
          <w:szCs w:val="28"/>
        </w:rPr>
        <w:t xml:space="preserve"> на: своевременную и беспрепятственную эвакуацию людей; спасение людей, которые могут подвергнуться </w:t>
      </w:r>
      <w:r w:rsidR="004D15C1" w:rsidRPr="005C7E8F">
        <w:rPr>
          <w:szCs w:val="28"/>
        </w:rPr>
        <w:t>воздействию</w:t>
      </w:r>
      <w:r w:rsidRPr="005C7E8F">
        <w:rPr>
          <w:szCs w:val="28"/>
        </w:rPr>
        <w:t xml:space="preserve"> опасных факторов пожара; защиту людей на путях эвакуации от воздействия опасных факторов пожара.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</w:rPr>
        <w:t>Требования данного свода правил распространяются и на многоквартирные жилые дома, класса функциональной пожарной опасности Ф 1.3. (п. 5.4 СП 1.13130.2009 «Системы противопожарной защиты. Эвакуационные пути и выходы»).</w:t>
      </w:r>
    </w:p>
    <w:p w:rsidR="005C7E8F" w:rsidRDefault="005C7E8F" w:rsidP="004D15C1">
      <w:pPr>
        <w:suppressAutoHyphens/>
        <w:ind w:firstLine="709"/>
        <w:jc w:val="both"/>
        <w:rPr>
          <w:szCs w:val="28"/>
        </w:rPr>
      </w:pPr>
    </w:p>
    <w:p w:rsidR="005C7E8F" w:rsidRPr="005C7E8F" w:rsidRDefault="005C7E8F" w:rsidP="004D15C1">
      <w:pPr>
        <w:suppressAutoHyphens/>
        <w:ind w:firstLine="709"/>
        <w:jc w:val="both"/>
        <w:rPr>
          <w:szCs w:val="28"/>
        </w:rPr>
      </w:pPr>
    </w:p>
    <w:p w:rsidR="00F25EDF" w:rsidRPr="005C7E8F" w:rsidRDefault="005C7E8F" w:rsidP="004D15C1">
      <w:pPr>
        <w:suppressAutoHyphens/>
        <w:ind w:firstLine="709"/>
        <w:jc w:val="both"/>
        <w:rPr>
          <w:szCs w:val="28"/>
        </w:rPr>
      </w:pPr>
      <w:r w:rsidRPr="005C7E8F">
        <w:rPr>
          <w:b/>
          <w:szCs w:val="28"/>
        </w:rPr>
        <w:t>Вопрос:</w:t>
      </w:r>
      <w:r w:rsidRPr="005C7E8F">
        <w:rPr>
          <w:szCs w:val="28"/>
        </w:rPr>
        <w:t xml:space="preserve"> </w:t>
      </w:r>
      <w:r w:rsidR="00406E4F" w:rsidRPr="005C7E8F">
        <w:rPr>
          <w:szCs w:val="28"/>
        </w:rPr>
        <w:t>Порядок содержания мест общего пользования, в многоквартирном жилом доме.</w:t>
      </w:r>
    </w:p>
    <w:p w:rsidR="00F25EDF" w:rsidRPr="005C7E8F" w:rsidRDefault="005C7E8F" w:rsidP="004D15C1">
      <w:pPr>
        <w:suppressAutoHyphens/>
        <w:ind w:firstLine="709"/>
        <w:jc w:val="both"/>
        <w:rPr>
          <w:szCs w:val="28"/>
        </w:rPr>
      </w:pPr>
      <w:r w:rsidRPr="005C7E8F">
        <w:rPr>
          <w:b/>
          <w:szCs w:val="28"/>
        </w:rPr>
        <w:t>Ответ:</w:t>
      </w:r>
      <w:r w:rsidRPr="005C7E8F">
        <w:rPr>
          <w:szCs w:val="28"/>
        </w:rPr>
        <w:t xml:space="preserve"> </w:t>
      </w:r>
      <w:r w:rsidR="00406E4F" w:rsidRPr="005C7E8F">
        <w:rPr>
          <w:szCs w:val="28"/>
        </w:rPr>
        <w:t xml:space="preserve">Порядок содержания мест общего пользования, в многоквартирном жилом доме, установлен Постановлением Правительства РФ от 16 сентября 2020 г. № 1479 «Об утверждении Правил противопожарного режима в Российской Федерации».  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</w:rPr>
        <w:t>В соответствии с  п. 16 запрещается: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</w:rPr>
        <w:t xml:space="preserve">-  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</w:t>
      </w:r>
      <w:r w:rsidR="004D15C1" w:rsidRPr="005C7E8F">
        <w:rPr>
          <w:szCs w:val="28"/>
        </w:rPr>
        <w:t>порох, взрывчатые</w:t>
      </w:r>
      <w:r w:rsidRPr="005C7E8F">
        <w:rPr>
          <w:szCs w:val="28"/>
        </w:rPr>
        <w:t xml:space="preserve"> </w:t>
      </w:r>
      <w:r w:rsidR="004D15C1" w:rsidRPr="005C7E8F">
        <w:rPr>
          <w:szCs w:val="28"/>
        </w:rPr>
        <w:t>вещества, пиротехнические</w:t>
      </w:r>
      <w:r w:rsidRPr="005C7E8F">
        <w:rPr>
          <w:szCs w:val="28"/>
        </w:rPr>
        <w:t xml:space="preserve"> изделия, </w:t>
      </w:r>
      <w:r w:rsidRPr="005C7E8F">
        <w:rPr>
          <w:szCs w:val="28"/>
        </w:rPr>
        <w:lastRenderedPageBreak/>
        <w:t>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</w:rPr>
        <w:t xml:space="preserve">-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</w:t>
      </w:r>
      <w:r w:rsidR="004D15C1" w:rsidRPr="005C7E8F">
        <w:rPr>
          <w:szCs w:val="28"/>
        </w:rPr>
        <w:t>оборудования, мебели</w:t>
      </w:r>
      <w:r w:rsidRPr="005C7E8F">
        <w:rPr>
          <w:szCs w:val="28"/>
        </w:rPr>
        <w:t xml:space="preserve"> и других предметов;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</w:rPr>
        <w:t xml:space="preserve">- размещать и эксплуатировать в лифтовых холлах </w:t>
      </w:r>
      <w:r w:rsidR="004D15C1" w:rsidRPr="005C7E8F">
        <w:rPr>
          <w:szCs w:val="28"/>
        </w:rPr>
        <w:t>кладовые, киоски</w:t>
      </w:r>
      <w:r w:rsidRPr="005C7E8F">
        <w:rPr>
          <w:szCs w:val="28"/>
        </w:rPr>
        <w:t>, ларьки и другие подобные помещения, а также хранить горючие материалы;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</w:rPr>
        <w:t xml:space="preserve">-  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 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</w:rPr>
        <w:t xml:space="preserve">- снимать предусмотренные </w:t>
      </w:r>
      <w:r w:rsidRPr="005C7E8F">
        <w:rPr>
          <w:szCs w:val="28"/>
          <w:highlight w:val="white"/>
        </w:rPr>
        <w:t xml:space="preserve">проектной документацией двери  эвакуационных выходов из поэтажных коридоров, холлов, фойе, </w:t>
      </w:r>
      <w:r w:rsidR="004D15C1" w:rsidRPr="005C7E8F">
        <w:rPr>
          <w:szCs w:val="28"/>
          <w:highlight w:val="white"/>
        </w:rPr>
        <w:t>вестибюлей, тамбуров</w:t>
      </w:r>
      <w:r w:rsidRPr="005C7E8F">
        <w:rPr>
          <w:szCs w:val="28"/>
          <w:highlight w:val="white"/>
        </w:rPr>
        <w:t>, тамбур-шлюзов и лестничных клеток, а также другие двери, препятствующие распространению опасных факторов пожара на путях эвакуации;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  <w:highlight w:val="white"/>
        </w:rPr>
        <w:t xml:space="preserve">- размещать </w:t>
      </w:r>
      <w:r w:rsidR="004D15C1" w:rsidRPr="005C7E8F">
        <w:rPr>
          <w:szCs w:val="28"/>
          <w:highlight w:val="white"/>
        </w:rPr>
        <w:t>мебель, оборудование</w:t>
      </w:r>
      <w:r w:rsidRPr="005C7E8F">
        <w:rPr>
          <w:szCs w:val="28"/>
          <w:highlight w:val="white"/>
        </w:rPr>
        <w:t xml:space="preserve"> и другие предметы на путях эвакуации, у дверей эвакуационных </w:t>
      </w:r>
      <w:r w:rsidR="004D15C1" w:rsidRPr="005C7E8F">
        <w:rPr>
          <w:szCs w:val="28"/>
          <w:highlight w:val="white"/>
        </w:rPr>
        <w:t>выходов, люков</w:t>
      </w:r>
      <w:r w:rsidRPr="005C7E8F">
        <w:rPr>
          <w:szCs w:val="28"/>
          <w:highlight w:val="white"/>
        </w:rPr>
        <w:t xml:space="preserve"> на балконах и лоджиях, в переходах между секциями и  местах выходов на наружные эвакуационные лестницы, </w:t>
      </w:r>
      <w:r w:rsidR="004D15C1" w:rsidRPr="005C7E8F">
        <w:rPr>
          <w:szCs w:val="28"/>
          <w:highlight w:val="white"/>
        </w:rPr>
        <w:t>кровлю, покрытие</w:t>
      </w:r>
      <w:r w:rsidRPr="005C7E8F">
        <w:rPr>
          <w:szCs w:val="28"/>
          <w:highlight w:val="white"/>
        </w:rPr>
        <w:t xml:space="preserve">, а также демонтировать межбалконные </w:t>
      </w:r>
      <w:r w:rsidR="004D15C1" w:rsidRPr="005C7E8F">
        <w:rPr>
          <w:szCs w:val="28"/>
          <w:highlight w:val="white"/>
        </w:rPr>
        <w:t>лестницы, заваривать</w:t>
      </w:r>
      <w:r w:rsidRPr="005C7E8F">
        <w:rPr>
          <w:szCs w:val="28"/>
          <w:highlight w:val="white"/>
        </w:rPr>
        <w:t xml:space="preserve"> люки на балконах  и лоджиях квартир;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  <w:highlight w:val="white"/>
        </w:rPr>
        <w:t xml:space="preserve"> - закрывать </w:t>
      </w:r>
      <w:r w:rsidR="004D15C1" w:rsidRPr="005C7E8F">
        <w:rPr>
          <w:szCs w:val="28"/>
          <w:highlight w:val="white"/>
        </w:rPr>
        <w:t>жалюзи, остеклять</w:t>
      </w:r>
      <w:r w:rsidRPr="005C7E8F">
        <w:rPr>
          <w:szCs w:val="28"/>
          <w:highlight w:val="white"/>
        </w:rPr>
        <w:t xml:space="preserve"> балконы (открытые переходы наружных воздушных зон)</w:t>
      </w:r>
      <w:proofErr w:type="gramStart"/>
      <w:r w:rsidRPr="005C7E8F">
        <w:rPr>
          <w:szCs w:val="28"/>
          <w:highlight w:val="white"/>
        </w:rPr>
        <w:t>,л</w:t>
      </w:r>
      <w:proofErr w:type="gramEnd"/>
      <w:r w:rsidRPr="005C7E8F">
        <w:rPr>
          <w:szCs w:val="28"/>
          <w:highlight w:val="white"/>
        </w:rPr>
        <w:t>оджии и галереи, ведущие к незадымляемым лестничным клеткам;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  <w:highlight w:val="white"/>
        </w:rPr>
        <w:t>- устраивать на лестничных клетках кладовые и 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F25EDF" w:rsidRPr="005C7E8F" w:rsidRDefault="00406E4F" w:rsidP="004D15C1">
      <w:pPr>
        <w:suppressAutoHyphens/>
        <w:ind w:firstLine="709"/>
        <w:jc w:val="both"/>
        <w:rPr>
          <w:szCs w:val="28"/>
        </w:rPr>
      </w:pPr>
      <w:r w:rsidRPr="005C7E8F">
        <w:rPr>
          <w:szCs w:val="28"/>
          <w:highlight w:val="white"/>
        </w:rPr>
        <w:t>- размещать на лестничных клетках, в поэтажных коридорах, а также на открытых переходах наружных воздушных зон незадымляемых лестничных клеток внешние блоки кондиционеров.</w:t>
      </w:r>
    </w:p>
    <w:p w:rsidR="00F25EDF" w:rsidRPr="005C7E8F" w:rsidRDefault="00F25EDF" w:rsidP="004D15C1">
      <w:pPr>
        <w:suppressAutoHyphens/>
        <w:ind w:firstLine="709"/>
        <w:jc w:val="both"/>
        <w:rPr>
          <w:szCs w:val="28"/>
          <w:highlight w:val="white"/>
        </w:rPr>
      </w:pPr>
    </w:p>
    <w:sectPr w:rsidR="00F25EDF" w:rsidRPr="005C7E8F" w:rsidSect="00F25EDF">
      <w:pgSz w:w="11906" w:h="16838"/>
      <w:pgMar w:top="567" w:right="567" w:bottom="1134" w:left="1418" w:header="0" w:footer="0" w:gutter="0"/>
      <w:pgNumType w:start="83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hyphenationZone w:val="357"/>
  <w:doNotHyphenateCaps/>
  <w:characterSpacingControl w:val="doNotCompress"/>
  <w:compat/>
  <w:rsids>
    <w:rsidRoot w:val="00F25EDF"/>
    <w:rsid w:val="00406E4F"/>
    <w:rsid w:val="004D15C1"/>
    <w:rsid w:val="005C7E8F"/>
    <w:rsid w:val="00DE256C"/>
    <w:rsid w:val="00F2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0BD"/>
    <w:pPr>
      <w:suppressAutoHyphens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E01C8F"/>
    <w:pPr>
      <w:keepNext/>
      <w:widowControl w:val="0"/>
      <w:jc w:val="center"/>
      <w:outlineLvl w:val="1"/>
    </w:pPr>
    <w:rPr>
      <w:sz w:val="24"/>
      <w:u w:val="single"/>
    </w:rPr>
  </w:style>
  <w:style w:type="paragraph" w:customStyle="1" w:styleId="Heading3">
    <w:name w:val="Heading 3"/>
    <w:basedOn w:val="a"/>
    <w:next w:val="a"/>
    <w:qFormat/>
    <w:rsid w:val="00E01C8F"/>
    <w:pPr>
      <w:keepNext/>
      <w:jc w:val="center"/>
      <w:outlineLvl w:val="2"/>
    </w:pPr>
    <w:rPr>
      <w:b/>
      <w:sz w:val="18"/>
    </w:rPr>
  </w:style>
  <w:style w:type="character" w:styleId="a3">
    <w:name w:val="page number"/>
    <w:basedOn w:val="a0"/>
    <w:qFormat/>
    <w:rsid w:val="00006D36"/>
  </w:style>
  <w:style w:type="character" w:customStyle="1" w:styleId="a4">
    <w:name w:val="Текст выноски Знак"/>
    <w:basedOn w:val="a0"/>
    <w:uiPriority w:val="99"/>
    <w:qFormat/>
    <w:rsid w:val="003768FC"/>
    <w:rPr>
      <w:rFonts w:ascii="Segoe UI" w:hAnsi="Segoe UI" w:cs="Segoe UI"/>
      <w:sz w:val="18"/>
      <w:szCs w:val="18"/>
    </w:rPr>
  </w:style>
  <w:style w:type="character" w:styleId="a5">
    <w:name w:val="Placeholder Text"/>
    <w:basedOn w:val="a0"/>
    <w:uiPriority w:val="99"/>
    <w:semiHidden/>
    <w:qFormat/>
    <w:rsid w:val="000C56F0"/>
    <w:rPr>
      <w:color w:val="808080"/>
    </w:rPr>
  </w:style>
  <w:style w:type="paragraph" w:customStyle="1" w:styleId="a6">
    <w:name w:val="Заголовок"/>
    <w:basedOn w:val="a"/>
    <w:next w:val="a7"/>
    <w:qFormat/>
    <w:rsid w:val="00F25EDF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rsid w:val="00F25EDF"/>
    <w:pPr>
      <w:spacing w:after="140" w:line="276" w:lineRule="auto"/>
    </w:pPr>
  </w:style>
  <w:style w:type="paragraph" w:styleId="a8">
    <w:name w:val="List"/>
    <w:basedOn w:val="a7"/>
    <w:rsid w:val="00F25ED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25ED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F25EDF"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ый1"/>
    <w:qFormat/>
    <w:rsid w:val="00E01C8F"/>
    <w:pPr>
      <w:widowControl w:val="0"/>
    </w:pPr>
  </w:style>
  <w:style w:type="paragraph" w:styleId="aa">
    <w:name w:val="Body Text Indent"/>
    <w:basedOn w:val="a"/>
    <w:rsid w:val="00E01C8F"/>
    <w:pPr>
      <w:widowControl w:val="0"/>
      <w:ind w:firstLine="709"/>
    </w:pPr>
    <w:rPr>
      <w:sz w:val="24"/>
    </w:rPr>
  </w:style>
  <w:style w:type="paragraph" w:customStyle="1" w:styleId="ab">
    <w:name w:val="Верхний и нижний колонтитулы"/>
    <w:basedOn w:val="a"/>
    <w:qFormat/>
    <w:rsid w:val="00F25EDF"/>
  </w:style>
  <w:style w:type="paragraph" w:customStyle="1" w:styleId="Header">
    <w:name w:val="Header"/>
    <w:basedOn w:val="a"/>
    <w:rsid w:val="00006D3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3E45C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3768FC"/>
    <w:rPr>
      <w:rFonts w:ascii="Segoe UI" w:hAnsi="Segoe UI" w:cs="Segoe UI"/>
      <w:sz w:val="18"/>
      <w:szCs w:val="18"/>
    </w:rPr>
  </w:style>
  <w:style w:type="paragraph" w:customStyle="1" w:styleId="2">
    <w:name w:val="Обычный2"/>
    <w:qFormat/>
    <w:rsid w:val="00D94E59"/>
    <w:pPr>
      <w:snapToGrid w:val="0"/>
    </w:pPr>
  </w:style>
  <w:style w:type="paragraph" w:customStyle="1" w:styleId="ad">
    <w:name w:val="Содержимое таблицы"/>
    <w:basedOn w:val="a"/>
    <w:qFormat/>
    <w:rsid w:val="00F25EDF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F25EDF"/>
    <w:pPr>
      <w:jc w:val="center"/>
    </w:pPr>
    <w:rPr>
      <w:b/>
      <w:bCs/>
    </w:rPr>
  </w:style>
  <w:style w:type="table" w:styleId="af">
    <w:name w:val="Table Grid"/>
    <w:basedOn w:val="a1"/>
    <w:uiPriority w:val="59"/>
    <w:rsid w:val="000C56F0"/>
    <w:rPr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1038</Words>
  <Characters>5922</Characters>
  <Application>Microsoft Office Word</Application>
  <DocSecurity>0</DocSecurity>
  <Lines>49</Lines>
  <Paragraphs>13</Paragraphs>
  <ScaleCrop>false</ScaleCrop>
  <Company>Emercom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701464</dc:title>
  <dc:subject/>
  <dc:creator>111</dc:creator>
  <dc:description/>
  <cp:lastModifiedBy>admin</cp:lastModifiedBy>
  <cp:revision>23</cp:revision>
  <cp:lastPrinted>2020-09-16T09:42:00Z</cp:lastPrinted>
  <dcterms:created xsi:type="dcterms:W3CDTF">2021-05-21T13:46:00Z</dcterms:created>
  <dcterms:modified xsi:type="dcterms:W3CDTF">2023-08-01T06:49:00Z</dcterms:modified>
  <dc:language>ru-RU</dc:language>
</cp:coreProperties>
</file>